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5"/>
        <w:gridCol w:w="992"/>
        <w:gridCol w:w="428"/>
        <w:gridCol w:w="671"/>
        <w:gridCol w:w="989"/>
        <w:gridCol w:w="963"/>
        <w:gridCol w:w="142"/>
        <w:gridCol w:w="844"/>
        <w:gridCol w:w="266"/>
        <w:gridCol w:w="1122"/>
        <w:gridCol w:w="1084"/>
        <w:gridCol w:w="1138"/>
      </w:tblGrid>
      <w:tr w:rsidR="00F43710" w14:paraId="20EAB953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23462C5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EBDDB5D" w14:textId="77777777" w:rsidR="00F43710" w:rsidRDefault="00C865E5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 w:rsidRPr="00C865E5">
              <w:rPr>
                <w:rFonts w:ascii="Arial" w:hAnsi="Arial" w:cs="Arial"/>
                <w:b/>
                <w:caps/>
              </w:rPr>
              <w:t>Didática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495304F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A6B4960" w14:textId="77777777" w:rsidR="00F43710" w:rsidRDefault="00C865E5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EDD241</w:t>
            </w:r>
          </w:p>
        </w:tc>
      </w:tr>
      <w:tr w:rsidR="00F43710" w14:paraId="61FE8335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7D469A2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AE56CC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8BE577" w14:textId="77777777" w:rsidR="00F43710" w:rsidRDefault="00EE0A0A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7EEDCC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9869E7" w14:textId="77777777" w:rsidR="00F43710" w:rsidRDefault="00EF563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391D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9DE30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E1B7729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EB71DC9" w14:textId="77777777" w:rsidR="00F43710" w:rsidRDefault="00EE0A0A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43710" w14:paraId="7CDCBAFE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BFC6443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C9F60A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4B48A0" w14:textId="77777777" w:rsidR="00F43710" w:rsidRDefault="00EF5633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3A36B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3A36B2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82DDBD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56DBE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3E49B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9EB870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5167B21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A7E5DAF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29C3B466" w14:textId="77777777" w:rsidTr="00B72836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AFE99DC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46162DD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71A9F3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35BB0AB" w14:textId="77777777" w:rsidR="00F43710" w:rsidRDefault="003A36B2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F954AD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D65E9B5" w14:textId="77777777" w:rsidR="00F43710" w:rsidRDefault="005468D9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</w:tr>
      <w:tr w:rsidR="00F43710" w14:paraId="1BBEA880" w14:textId="77777777" w:rsidTr="00B72836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3EC7942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1F4A867" w14:textId="77777777" w:rsidR="00F43710" w:rsidRDefault="002C2452">
            <w:pPr>
              <w:spacing w:before="20" w:after="20"/>
            </w:pPr>
            <w:r>
              <w:t>------------------------------------------------------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1ED3F9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5ACC12B" w14:textId="77777777" w:rsidR="00F43710" w:rsidRDefault="007F3689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F7B757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E57720A" w14:textId="77777777" w:rsidR="00F43710" w:rsidRDefault="007F3689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</w:t>
            </w:r>
          </w:p>
        </w:tc>
      </w:tr>
      <w:tr w:rsidR="00F43710" w14:paraId="0F07CC0C" w14:textId="77777777" w:rsidTr="00B72836">
        <w:tc>
          <w:tcPr>
            <w:tcW w:w="2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C52F92F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62E733E" w14:textId="77777777" w:rsidR="00F43710" w:rsidRDefault="00A5223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  <w:tr w:rsidR="00F43710" w14:paraId="484187A9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92B9684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83A1B98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14:paraId="14FE3863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0B1FD54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7C5E73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E43D3C3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353F808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44EA5D" w14:textId="77777777"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1DFE41F" w14:textId="77777777" w:rsidR="00F43710" w:rsidRDefault="00F4371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3710" w14:paraId="4CB06FE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031CFD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1FE87E6" w14:textId="77777777" w:rsidR="00E6397E" w:rsidRPr="003239F4" w:rsidRDefault="00453B9B" w:rsidP="004E26EC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453B9B">
              <w:rPr>
                <w:rFonts w:ascii="Arial" w:hAnsi="Arial" w:cs="Arial"/>
              </w:rPr>
              <w:t>A construção do campo da didática visto como tempo</w:t>
            </w:r>
            <w:r>
              <w:rPr>
                <w:rFonts w:ascii="Arial" w:hAnsi="Arial" w:cs="Arial"/>
              </w:rPr>
              <w:t xml:space="preserve"> </w:t>
            </w:r>
            <w:r w:rsidRPr="00453B9B">
              <w:rPr>
                <w:rFonts w:ascii="Arial" w:hAnsi="Arial" w:cs="Arial"/>
              </w:rPr>
              <w:t>sobre o processo de ensino-aprendizagem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3710" w14:paraId="48D4D02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C0BED1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865149F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A10892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436C4C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09E758D" w14:textId="77777777" w:rsidR="00F43710" w:rsidRPr="002F34ED" w:rsidRDefault="00453B9B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453B9B">
              <w:rPr>
                <w:rFonts w:ascii="Arial" w:hAnsi="Arial" w:cs="Arial"/>
              </w:rPr>
              <w:t>A construção do cam</w:t>
            </w:r>
            <w:r>
              <w:rPr>
                <w:rFonts w:ascii="Arial" w:hAnsi="Arial" w:cs="Arial"/>
              </w:rPr>
              <w:t>po da didática visto como espaço de reflexão</w:t>
            </w:r>
            <w:r w:rsidRPr="00453B9B">
              <w:rPr>
                <w:rFonts w:ascii="Arial" w:hAnsi="Arial" w:cs="Arial"/>
              </w:rPr>
              <w:t xml:space="preserve"> sobre o processo de ensino-aprendizagem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3710" w14:paraId="1BC6FB6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6B4CDB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70284D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13BB80D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A7415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824C72" w14:textId="77777777" w:rsidR="00631988" w:rsidRPr="00EF5E71" w:rsidRDefault="00453B9B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453B9B">
              <w:rPr>
                <w:rFonts w:ascii="Arial" w:hAnsi="Arial" w:cs="Arial"/>
              </w:rPr>
              <w:t>A construção do campo da didática vist</w:t>
            </w:r>
            <w:r>
              <w:rPr>
                <w:rFonts w:ascii="Arial" w:hAnsi="Arial" w:cs="Arial"/>
              </w:rPr>
              <w:t xml:space="preserve">o como </w:t>
            </w:r>
            <w:r w:rsidRPr="00453B9B">
              <w:rPr>
                <w:rFonts w:ascii="Arial" w:hAnsi="Arial" w:cs="Arial"/>
              </w:rPr>
              <w:t>ação sobre o processo de ensino-aprendizagem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3710" w14:paraId="45C52FA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B4A8044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27611C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4AC91C2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C3357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3E74830" w14:textId="77777777" w:rsidR="00F43710" w:rsidRPr="00257726" w:rsidRDefault="00453B9B" w:rsidP="00453B9B">
            <w:pPr>
              <w:jc w:val="both"/>
              <w:rPr>
                <w:rFonts w:ascii="Arial" w:hAnsi="Arial" w:cs="Arial"/>
              </w:rPr>
            </w:pPr>
            <w:r w:rsidRPr="00453B9B">
              <w:rPr>
                <w:rFonts w:ascii="Arial" w:hAnsi="Arial" w:cs="Arial"/>
              </w:rPr>
              <w:t>Teorias educacionais e o contexto sócio-histórico da prática pedagógica</w:t>
            </w:r>
          </w:p>
        </w:tc>
      </w:tr>
      <w:tr w:rsidR="00F43710" w14:paraId="1892E55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048C46E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A46A68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1AF9CA7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674C7A4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91BCFA5" w14:textId="77777777" w:rsidR="00B61E87" w:rsidRPr="00257726" w:rsidRDefault="00453B9B" w:rsidP="00961928">
            <w:pPr>
              <w:jc w:val="both"/>
              <w:rPr>
                <w:rFonts w:ascii="Arial" w:hAnsi="Arial" w:cs="Arial"/>
              </w:rPr>
            </w:pPr>
            <w:r w:rsidRPr="00453B9B">
              <w:rPr>
                <w:rFonts w:ascii="Arial" w:hAnsi="Arial" w:cs="Arial"/>
              </w:rPr>
              <w:t>Teorias educacio</w:t>
            </w:r>
            <w:r>
              <w:rPr>
                <w:rFonts w:ascii="Arial" w:hAnsi="Arial" w:cs="Arial"/>
              </w:rPr>
              <w:t xml:space="preserve">nais e o contexto </w:t>
            </w:r>
            <w:r w:rsidRPr="00453B9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olítico </w:t>
            </w:r>
            <w:r w:rsidRPr="00453B9B">
              <w:rPr>
                <w:rFonts w:ascii="Arial" w:hAnsi="Arial" w:cs="Arial"/>
              </w:rPr>
              <w:t>da prática pedagógica</w:t>
            </w:r>
          </w:p>
        </w:tc>
      </w:tr>
      <w:tr w:rsidR="00B61E87" w14:paraId="58CDB79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D891FD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E658C8C" w14:textId="77777777"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7B3359B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70908CD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0A37E5B" w14:textId="77777777" w:rsidR="00B61E87" w:rsidRPr="00D82D8D" w:rsidRDefault="00453B9B" w:rsidP="00961928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453B9B">
              <w:rPr>
                <w:rFonts w:ascii="Arial" w:hAnsi="Arial" w:cs="Arial"/>
              </w:rPr>
              <w:t>Teorias educacionais e o cont</w:t>
            </w:r>
            <w:r>
              <w:rPr>
                <w:rFonts w:ascii="Arial" w:hAnsi="Arial" w:cs="Arial"/>
              </w:rPr>
              <w:t xml:space="preserve">exto econômico </w:t>
            </w:r>
            <w:r w:rsidRPr="00453B9B">
              <w:rPr>
                <w:rFonts w:ascii="Arial" w:hAnsi="Arial" w:cs="Arial"/>
              </w:rPr>
              <w:t>da prática pedagógica</w:t>
            </w:r>
          </w:p>
        </w:tc>
      </w:tr>
      <w:tr w:rsidR="00F43710" w14:paraId="23F1A7E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C06FBC7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F60A30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1153876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8C257C8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AE3C7F" w14:textId="77777777" w:rsidR="00F43710" w:rsidRPr="00707E24" w:rsidRDefault="00453B9B" w:rsidP="00707E24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453B9B">
              <w:rPr>
                <w:rFonts w:ascii="Arial" w:hAnsi="Arial" w:cs="Arial"/>
              </w:rPr>
              <w:t xml:space="preserve">Teorias </w:t>
            </w:r>
            <w:r>
              <w:rPr>
                <w:rFonts w:ascii="Arial" w:hAnsi="Arial" w:cs="Arial"/>
              </w:rPr>
              <w:t>educacionais e o contexto</w:t>
            </w:r>
            <w:r w:rsidRPr="00453B9B">
              <w:rPr>
                <w:rFonts w:ascii="Arial" w:hAnsi="Arial" w:cs="Arial"/>
              </w:rPr>
              <w:t xml:space="preserve"> filosófico da prática pedagógica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3710" w14:paraId="0743991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7DC418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FD8B27A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5A7D961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753AAC4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CB04A1" w14:textId="77777777" w:rsidR="00B61E87" w:rsidRPr="00257726" w:rsidRDefault="00453B9B" w:rsidP="00961928">
            <w:pPr>
              <w:jc w:val="both"/>
              <w:rPr>
                <w:rFonts w:ascii="Arial" w:hAnsi="Arial" w:cs="Arial"/>
              </w:rPr>
            </w:pPr>
            <w:r w:rsidRPr="009C7A76">
              <w:rPr>
                <w:rFonts w:ascii="Arial" w:hAnsi="Arial" w:cs="Arial"/>
                <w:b/>
              </w:rPr>
              <w:t>1º Avaliação</w:t>
            </w:r>
          </w:p>
        </w:tc>
      </w:tr>
      <w:tr w:rsidR="00B61E87" w14:paraId="2BE532B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EF4B9AB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D839483" w14:textId="77777777"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0A32264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D6869F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F73ED4" w14:textId="77777777" w:rsidR="00B61E87" w:rsidRPr="00D82D8D" w:rsidRDefault="00453B9B" w:rsidP="00453B9B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453B9B">
              <w:rPr>
                <w:rFonts w:ascii="Arial" w:hAnsi="Arial" w:cs="Arial"/>
              </w:rPr>
              <w:t>Estruturantes da prática peda</w:t>
            </w:r>
            <w:r>
              <w:rPr>
                <w:rFonts w:ascii="Arial" w:hAnsi="Arial" w:cs="Arial"/>
              </w:rPr>
              <w:t>gógica: planejamento curricular.</w:t>
            </w:r>
          </w:p>
        </w:tc>
      </w:tr>
      <w:tr w:rsidR="00F43710" w14:paraId="191DFFB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0F354C6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20807BF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14:paraId="34FBD49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E87E81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849DEFA" w14:textId="77777777" w:rsidR="00B61E87" w:rsidRPr="00A50159" w:rsidRDefault="00453B9B" w:rsidP="0096192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53B9B">
              <w:rPr>
                <w:rFonts w:ascii="Arial" w:hAnsi="Arial" w:cs="Arial"/>
              </w:rPr>
              <w:t>Estruturantes da prática pedagó</w:t>
            </w:r>
            <w:r>
              <w:rPr>
                <w:rFonts w:ascii="Arial" w:hAnsi="Arial" w:cs="Arial"/>
              </w:rPr>
              <w:t xml:space="preserve">gica: </w:t>
            </w:r>
            <w:r w:rsidRPr="00453B9B">
              <w:rPr>
                <w:rFonts w:ascii="Arial" w:hAnsi="Arial" w:cs="Arial"/>
              </w:rPr>
              <w:t>planejamento de ensino</w:t>
            </w:r>
          </w:p>
        </w:tc>
      </w:tr>
      <w:tr w:rsidR="00B61E87" w14:paraId="147588A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169DE9" w14:textId="77777777" w:rsidR="00B61E87" w:rsidRDefault="00B61E8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B4C850" w14:textId="77777777" w:rsidR="00B61E87" w:rsidRDefault="00B61E87" w:rsidP="009619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61E87" w:rsidRPr="00A50159" w14:paraId="20C2E88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C07E4C6" w14:textId="77777777" w:rsidR="00B61E87" w:rsidRPr="00A50159" w:rsidRDefault="00B61E8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5015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5E08108" w14:textId="77777777" w:rsidR="00B61E87" w:rsidRPr="00631988" w:rsidRDefault="00453B9B" w:rsidP="007D2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Métodos</w:t>
            </w:r>
            <w:r w:rsidRPr="00453B9B">
              <w:rPr>
                <w:rFonts w:ascii="Arial" w:hAnsi="Arial" w:cs="Arial"/>
              </w:rPr>
              <w:t xml:space="preserve"> de ensino</w:t>
            </w:r>
            <w:r w:rsidR="007D2FD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43710" w14:paraId="2841012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0601820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18A7897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30259A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0D6669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2ADA38" w14:textId="77777777" w:rsidR="00631988" w:rsidRPr="00631988" w:rsidRDefault="007D2FDA" w:rsidP="00257726">
            <w:pPr>
              <w:jc w:val="both"/>
            </w:pPr>
            <w:r>
              <w:rPr>
                <w:rFonts w:ascii="Arial" w:hAnsi="Arial" w:cs="Arial"/>
              </w:rPr>
              <w:t>Métodos de ensino.</w:t>
            </w:r>
          </w:p>
        </w:tc>
      </w:tr>
      <w:tr w:rsidR="00F43710" w14:paraId="06E0D77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C3553AB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4D7D3B0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48A5" w14:paraId="273B3E6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AB793FF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B5A9AD" w14:textId="77777777" w:rsidR="00F848A5" w:rsidRPr="00257726" w:rsidRDefault="00080E33" w:rsidP="007D2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080E33">
              <w:rPr>
                <w:rFonts w:ascii="Arial" w:hAnsi="Arial" w:cs="Arial"/>
              </w:rPr>
              <w:t>écnicas de ensino</w:t>
            </w:r>
            <w:r w:rsidR="007D2FDA">
              <w:rPr>
                <w:rFonts w:ascii="Arial" w:hAnsi="Arial" w:cs="Arial"/>
              </w:rPr>
              <w:t>.</w:t>
            </w:r>
          </w:p>
        </w:tc>
      </w:tr>
      <w:tr w:rsidR="00F848A5" w14:paraId="3D53529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D6705B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BA1129A" w14:textId="77777777" w:rsidR="00F848A5" w:rsidRDefault="00F848A5" w:rsidP="00472ED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48A5" w14:paraId="013335F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0956BD6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F56D4EC" w14:textId="77777777" w:rsidR="00F848A5" w:rsidRPr="00A50159" w:rsidRDefault="00080E33" w:rsidP="00B37097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</w:t>
            </w:r>
            <w:r w:rsidRPr="00080E33">
              <w:rPr>
                <w:rFonts w:ascii="Arial" w:hAnsi="Arial" w:cs="Arial"/>
              </w:rPr>
              <w:t>valiação do ensino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3710" w14:paraId="6985C9C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4A9B1C7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15D47F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CC6A53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9A3A2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3B6F44A" w14:textId="77777777" w:rsidR="00F43710" w:rsidRPr="00F848A5" w:rsidRDefault="00FE2811" w:rsidP="00F848A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50159">
              <w:rPr>
                <w:rFonts w:ascii="Arial" w:hAnsi="Arial" w:cs="Arial"/>
                <w:b/>
              </w:rPr>
              <w:t>2º Avaliação</w:t>
            </w:r>
          </w:p>
        </w:tc>
      </w:tr>
      <w:tr w:rsidR="00F43710" w14:paraId="704E97D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BCB26D" w14:textId="77777777" w:rsidR="00F43710" w:rsidRDefault="00F43710">
            <w:pPr>
              <w:pStyle w:val="Corpodetextorecuado"/>
              <w:ind w:left="0"/>
              <w:jc w:val="center"/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115E712" w14:textId="77777777" w:rsidR="00F43710" w:rsidRDefault="00F43710">
            <w:pPr>
              <w:pStyle w:val="Corpodetextorecuado"/>
              <w:ind w:left="0"/>
              <w:jc w:val="both"/>
            </w:pPr>
          </w:p>
        </w:tc>
      </w:tr>
      <w:tr w:rsidR="00F43710" w14:paraId="28D607CB" w14:textId="77777777" w:rsidTr="00F848A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233DEA" w14:textId="77777777" w:rsidR="00F43710" w:rsidRPr="00285690" w:rsidRDefault="00285690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85690">
              <w:rPr>
                <w:rFonts w:ascii="Arial" w:hAnsi="Arial" w:cs="Arial"/>
                <w:b/>
                <w:bCs/>
              </w:rPr>
              <w:t>BIBLIOGRAFIA:</w:t>
            </w:r>
          </w:p>
          <w:p w14:paraId="6D0AFFC3" w14:textId="77777777" w:rsidR="003A4B5D" w:rsidRPr="003A4B5D" w:rsidRDefault="00FE4A0A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(1)</w:t>
            </w:r>
            <w:r w:rsidR="00F848A5">
              <w:rPr>
                <w:rFonts w:ascii="Arial" w:eastAsia="Arial" w:hAnsi="Arial" w:cs="Arial"/>
              </w:rPr>
              <w:t xml:space="preserve"> </w:t>
            </w:r>
            <w:r w:rsidR="003A4B5D" w:rsidRPr="003A4B5D">
              <w:rPr>
                <w:rFonts w:ascii="Arial" w:eastAsia="Arial" w:hAnsi="Arial" w:cs="Arial"/>
              </w:rPr>
              <w:t>CANDAU, Vera Maria. (Org.) Ensinar e Aprender: sujeitos, saberes e pesquisa/Encontro Nacional de Didática e Prática de Ensino (ENDIPE). Rio de Janeiro: DP&amp;A, 2000.</w:t>
            </w:r>
          </w:p>
          <w:p w14:paraId="5A02E029" w14:textId="77777777" w:rsidR="003A4B5D" w:rsidRPr="003A4B5D" w:rsidRDefault="003A4B5D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Pr="003A4B5D">
              <w:rPr>
                <w:rFonts w:ascii="Arial" w:eastAsia="Arial" w:hAnsi="Arial" w:cs="Arial"/>
              </w:rPr>
              <w:t>2) ________Linguagens, espaços e tempos no ensinar e aprender./Encontro Nacional de Didática e Prática de Ensino (ENDIPE). Rio de Janeiro: DP&amp;A, 2000.</w:t>
            </w:r>
          </w:p>
          <w:p w14:paraId="3B5E7CB5" w14:textId="77777777" w:rsidR="003A4B5D" w:rsidRPr="003A4B5D" w:rsidRDefault="003A4B5D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Pr="003A4B5D">
              <w:rPr>
                <w:rFonts w:ascii="Arial" w:eastAsia="Arial" w:hAnsi="Arial" w:cs="Arial"/>
              </w:rPr>
              <w:t>3) ________(</w:t>
            </w:r>
            <w:proofErr w:type="gramStart"/>
            <w:r w:rsidRPr="003A4B5D">
              <w:rPr>
                <w:rFonts w:ascii="Arial" w:eastAsia="Arial" w:hAnsi="Arial" w:cs="Arial"/>
              </w:rPr>
              <w:t>Org.)Didática</w:t>
            </w:r>
            <w:proofErr w:type="gramEnd"/>
            <w:r w:rsidRPr="003A4B5D">
              <w:rPr>
                <w:rFonts w:ascii="Arial" w:eastAsia="Arial" w:hAnsi="Arial" w:cs="Arial"/>
              </w:rPr>
              <w:t>, Currículo e Saberes Escolares. Rio de Janeiro: DP&amp;A, 2001.</w:t>
            </w:r>
          </w:p>
          <w:p w14:paraId="32E2F03D" w14:textId="77777777" w:rsidR="003A4B5D" w:rsidRPr="003A4B5D" w:rsidRDefault="003A4B5D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(</w:t>
            </w:r>
            <w:r w:rsidRPr="003A4B5D">
              <w:rPr>
                <w:rFonts w:ascii="Arial" w:eastAsia="Arial" w:hAnsi="Arial" w:cs="Arial"/>
              </w:rPr>
              <w:t>4) FAZENDA, Ivani (org.). Didática e i</w:t>
            </w:r>
            <w:r w:rsidR="007D2FDA">
              <w:rPr>
                <w:rFonts w:ascii="Arial" w:eastAsia="Arial" w:hAnsi="Arial" w:cs="Arial"/>
              </w:rPr>
              <w:t>nterdisciplinaridade. São Paulo</w:t>
            </w:r>
            <w:r w:rsidRPr="003A4B5D">
              <w:rPr>
                <w:rFonts w:ascii="Arial" w:eastAsia="Arial" w:hAnsi="Arial" w:cs="Arial"/>
              </w:rPr>
              <w:t>: Papirus, 1998.</w:t>
            </w:r>
          </w:p>
          <w:p w14:paraId="47272EC0" w14:textId="77777777" w:rsidR="003A4B5D" w:rsidRPr="003A4B5D" w:rsidRDefault="003A4B5D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  <w:b/>
              </w:rPr>
            </w:pPr>
            <w:r w:rsidRPr="003A4B5D">
              <w:rPr>
                <w:rFonts w:ascii="Arial" w:eastAsia="Arial" w:hAnsi="Arial" w:cs="Arial"/>
                <w:b/>
              </w:rPr>
              <w:t>BIBLIOGRAFIA COMPLEMENTAR:</w:t>
            </w:r>
          </w:p>
          <w:p w14:paraId="45394661" w14:textId="77777777" w:rsidR="003A4B5D" w:rsidRPr="003A4B5D" w:rsidRDefault="003A4B5D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Pr="003A4B5D">
              <w:rPr>
                <w:rFonts w:ascii="Arial" w:eastAsia="Arial" w:hAnsi="Arial" w:cs="Arial"/>
              </w:rPr>
              <w:t xml:space="preserve">1) GIMENO SACRISTÁN, Jose. Currículo e diversidade cultural. Em: SILVA, Tomaz Tadeu da; MOREIRA, </w:t>
            </w:r>
            <w:proofErr w:type="spellStart"/>
            <w:r w:rsidRPr="003A4B5D">
              <w:rPr>
                <w:rFonts w:ascii="Arial" w:eastAsia="Arial" w:hAnsi="Arial" w:cs="Arial"/>
              </w:rPr>
              <w:t>Antonio</w:t>
            </w:r>
            <w:proofErr w:type="spellEnd"/>
            <w:r w:rsidRPr="003A4B5D">
              <w:rPr>
                <w:rFonts w:ascii="Arial" w:eastAsia="Arial" w:hAnsi="Arial" w:cs="Arial"/>
              </w:rPr>
              <w:t xml:space="preserve"> Flavio Barbosa (</w:t>
            </w:r>
            <w:proofErr w:type="spellStart"/>
            <w:r w:rsidRPr="003A4B5D">
              <w:rPr>
                <w:rFonts w:ascii="Arial" w:eastAsia="Arial" w:hAnsi="Arial" w:cs="Arial"/>
              </w:rPr>
              <w:t>orgs</w:t>
            </w:r>
            <w:proofErr w:type="spellEnd"/>
            <w:r w:rsidRPr="003A4B5D">
              <w:rPr>
                <w:rFonts w:ascii="Arial" w:eastAsia="Arial" w:hAnsi="Arial" w:cs="Arial"/>
              </w:rPr>
              <w:t>.). Territórios contestados: o currículo e os novos mapas polít</w:t>
            </w:r>
            <w:r w:rsidR="007D2FDA">
              <w:rPr>
                <w:rFonts w:ascii="Arial" w:eastAsia="Arial" w:hAnsi="Arial" w:cs="Arial"/>
              </w:rPr>
              <w:t>icos e culturais. Petrópolis/RJ</w:t>
            </w:r>
            <w:r w:rsidRPr="003A4B5D">
              <w:rPr>
                <w:rFonts w:ascii="Arial" w:eastAsia="Arial" w:hAnsi="Arial" w:cs="Arial"/>
              </w:rPr>
              <w:t>: Vozes, 1999. [82-113].</w:t>
            </w:r>
          </w:p>
          <w:p w14:paraId="414DCDC8" w14:textId="77777777" w:rsidR="003A4B5D" w:rsidRPr="003A4B5D" w:rsidRDefault="003A4B5D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Pr="003A4B5D">
              <w:rPr>
                <w:rFonts w:ascii="Arial" w:eastAsia="Arial" w:hAnsi="Arial" w:cs="Arial"/>
              </w:rPr>
              <w:t>2) GIMENO SACRISTÁN, J. e PEREZ GÓMEZ, A. I. Compreender e transforma</w:t>
            </w:r>
            <w:r>
              <w:rPr>
                <w:rFonts w:ascii="Arial" w:eastAsia="Arial" w:hAnsi="Arial" w:cs="Arial"/>
              </w:rPr>
              <w:t>r o ensino. 4ª ed. Porto Alegre</w:t>
            </w:r>
            <w:r w:rsidRPr="003A4B5D">
              <w:rPr>
                <w:rFonts w:ascii="Arial" w:eastAsia="Arial" w:hAnsi="Arial" w:cs="Arial"/>
              </w:rPr>
              <w:t>: Artmed, 1998.</w:t>
            </w:r>
          </w:p>
          <w:p w14:paraId="60DC43A0" w14:textId="77777777" w:rsidR="003A4B5D" w:rsidRPr="003A4B5D" w:rsidRDefault="003A4B5D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Pr="003A4B5D">
              <w:rPr>
                <w:rFonts w:ascii="Arial" w:eastAsia="Arial" w:hAnsi="Arial" w:cs="Arial"/>
              </w:rPr>
              <w:t>3) LIBÂNEO, José Carlos. Didática</w:t>
            </w:r>
            <w:r>
              <w:rPr>
                <w:rFonts w:ascii="Arial" w:eastAsia="Arial" w:hAnsi="Arial" w:cs="Arial"/>
              </w:rPr>
              <w:t>: velhos e novos temas. Goiânia</w:t>
            </w:r>
            <w:r w:rsidRPr="003A4B5D">
              <w:rPr>
                <w:rFonts w:ascii="Arial" w:eastAsia="Arial" w:hAnsi="Arial" w:cs="Arial"/>
              </w:rPr>
              <w:t>: edição do autor, 2002.</w:t>
            </w:r>
          </w:p>
          <w:p w14:paraId="7D1B4662" w14:textId="77777777" w:rsidR="003A4B5D" w:rsidRPr="003A4B5D" w:rsidRDefault="003A4B5D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Pr="003A4B5D">
              <w:rPr>
                <w:rFonts w:ascii="Arial" w:eastAsia="Arial" w:hAnsi="Arial" w:cs="Arial"/>
              </w:rPr>
              <w:t>4) _________. Pedagogia e</w:t>
            </w:r>
            <w:r>
              <w:rPr>
                <w:rFonts w:ascii="Arial" w:eastAsia="Arial" w:hAnsi="Arial" w:cs="Arial"/>
              </w:rPr>
              <w:t xml:space="preserve"> Pedagogos, para quê? 7ª ed. SP</w:t>
            </w:r>
            <w:r w:rsidRPr="003A4B5D">
              <w:rPr>
                <w:rFonts w:ascii="Arial" w:eastAsia="Arial" w:hAnsi="Arial" w:cs="Arial"/>
              </w:rPr>
              <w:t>: Cortez, 2004.</w:t>
            </w:r>
          </w:p>
          <w:p w14:paraId="1A682812" w14:textId="77777777" w:rsidR="00F848A5" w:rsidRPr="00F848A5" w:rsidRDefault="003A4B5D" w:rsidP="003A4B5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Pr="003A4B5D">
              <w:rPr>
                <w:rFonts w:ascii="Arial" w:eastAsia="Arial" w:hAnsi="Arial" w:cs="Arial"/>
              </w:rPr>
              <w:t xml:space="preserve">5) MOREIRA, </w:t>
            </w:r>
            <w:proofErr w:type="spellStart"/>
            <w:r w:rsidRPr="003A4B5D">
              <w:rPr>
                <w:rFonts w:ascii="Arial" w:eastAsia="Arial" w:hAnsi="Arial" w:cs="Arial"/>
              </w:rPr>
              <w:t>Antonio</w:t>
            </w:r>
            <w:proofErr w:type="spellEnd"/>
            <w:r w:rsidRPr="003A4B5D">
              <w:rPr>
                <w:rFonts w:ascii="Arial" w:eastAsia="Arial" w:hAnsi="Arial" w:cs="Arial"/>
              </w:rPr>
              <w:t xml:space="preserve"> Flávio Barbosa; SILVA, Tomaz Tadeu da. Sociologia e teoria crítica do currículo: uma introdução. Em: MOREIRA, </w:t>
            </w:r>
            <w:proofErr w:type="spellStart"/>
            <w:r w:rsidRPr="003A4B5D">
              <w:rPr>
                <w:rFonts w:ascii="Arial" w:eastAsia="Arial" w:hAnsi="Arial" w:cs="Arial"/>
              </w:rPr>
              <w:t>Antonio</w:t>
            </w:r>
            <w:proofErr w:type="spellEnd"/>
            <w:r w:rsidRPr="003A4B5D">
              <w:rPr>
                <w:rFonts w:ascii="Arial" w:eastAsia="Arial" w:hAnsi="Arial" w:cs="Arial"/>
              </w:rPr>
              <w:t xml:space="preserve"> Flávio Barbosa; SILVA, Tomaz Tadeu da.</w:t>
            </w:r>
            <w:r w:rsidR="007D2FDA">
              <w:rPr>
                <w:rFonts w:ascii="Arial" w:eastAsia="Arial" w:hAnsi="Arial" w:cs="Arial"/>
              </w:rPr>
              <w:t xml:space="preserve"> </w:t>
            </w:r>
            <w:r w:rsidRPr="003A4B5D">
              <w:rPr>
                <w:rFonts w:ascii="Arial" w:eastAsia="Arial" w:hAnsi="Arial" w:cs="Arial"/>
              </w:rPr>
              <w:t>(</w:t>
            </w:r>
            <w:proofErr w:type="spellStart"/>
            <w:r w:rsidRPr="003A4B5D">
              <w:rPr>
                <w:rFonts w:ascii="Arial" w:eastAsia="Arial" w:hAnsi="Arial" w:cs="Arial"/>
              </w:rPr>
              <w:t>Orgs</w:t>
            </w:r>
            <w:proofErr w:type="spellEnd"/>
            <w:r w:rsidRPr="003A4B5D">
              <w:rPr>
                <w:rFonts w:ascii="Arial" w:eastAsia="Arial" w:hAnsi="Arial" w:cs="Arial"/>
              </w:rPr>
              <w:t>.). Currículo,</w:t>
            </w:r>
            <w:r w:rsidR="007D2FDA">
              <w:rPr>
                <w:rFonts w:ascii="Arial" w:eastAsia="Arial" w:hAnsi="Arial" w:cs="Arial"/>
              </w:rPr>
              <w:t xml:space="preserve"> cultura e sociedade. São Paulo</w:t>
            </w:r>
            <w:r w:rsidRPr="003A4B5D">
              <w:rPr>
                <w:rFonts w:ascii="Arial" w:eastAsia="Arial" w:hAnsi="Arial" w:cs="Arial"/>
              </w:rPr>
              <w:t>: Cortez, 1995. [07-37].</w:t>
            </w:r>
          </w:p>
        </w:tc>
      </w:tr>
    </w:tbl>
    <w:p w14:paraId="35F5B4A3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70627" w14:textId="77777777" w:rsidR="00282C48" w:rsidRDefault="00282C48">
      <w:r>
        <w:separator/>
      </w:r>
    </w:p>
  </w:endnote>
  <w:endnote w:type="continuationSeparator" w:id="0">
    <w:p w14:paraId="55C6A2AA" w14:textId="77777777" w:rsidR="00282C48" w:rsidRDefault="0028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E00C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0C544A58" wp14:editId="18B4C5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F918BB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468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544A58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69F918BB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468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42321C9A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17801D89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9CD4F" w14:textId="77777777" w:rsidR="00282C48" w:rsidRDefault="00282C48">
      <w:r>
        <w:separator/>
      </w:r>
    </w:p>
  </w:footnote>
  <w:footnote w:type="continuationSeparator" w:id="0">
    <w:p w14:paraId="784030E7" w14:textId="77777777" w:rsidR="00282C48" w:rsidRDefault="0028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57FB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0DF7180D" wp14:editId="5B6275B9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6B4B3397" wp14:editId="3F070B96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BB343C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2ECFBC3D" w14:textId="77777777" w:rsidR="00F43710" w:rsidRDefault="003A36B2" w:rsidP="006555EE">
    <w:pPr>
      <w:ind w:left="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</w:t>
    </w:r>
    <w:r w:rsidR="000F4D4A">
      <w:rPr>
        <w:rFonts w:ascii="Arial" w:hAnsi="Arial" w:cs="Arial"/>
        <w:b/>
      </w:rPr>
      <w:t xml:space="preserve">ulário: PLANO DE ENSINO - </w:t>
    </w:r>
    <w:r w:rsidR="00C865E5">
      <w:rPr>
        <w:rFonts w:ascii="Arial" w:hAnsi="Arial" w:cs="Arial"/>
        <w:b/>
      </w:rPr>
      <w:t>EDD241</w:t>
    </w:r>
  </w:p>
  <w:p w14:paraId="128396F0" w14:textId="77777777" w:rsidR="00054A80" w:rsidRDefault="00054A80" w:rsidP="006555EE">
    <w:pPr>
      <w:ind w:left="709"/>
      <w:jc w:val="center"/>
    </w:pPr>
  </w:p>
  <w:p w14:paraId="72752CD9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10"/>
    <w:rsid w:val="00042413"/>
    <w:rsid w:val="00054A80"/>
    <w:rsid w:val="0006578A"/>
    <w:rsid w:val="00080E33"/>
    <w:rsid w:val="000A0B27"/>
    <w:rsid w:val="000F4A4C"/>
    <w:rsid w:val="000F4D4A"/>
    <w:rsid w:val="001160F4"/>
    <w:rsid w:val="00143848"/>
    <w:rsid w:val="00182A2B"/>
    <w:rsid w:val="00186AE6"/>
    <w:rsid w:val="001A0DF3"/>
    <w:rsid w:val="001F2DFE"/>
    <w:rsid w:val="002035B7"/>
    <w:rsid w:val="00257726"/>
    <w:rsid w:val="002809B1"/>
    <w:rsid w:val="00282C48"/>
    <w:rsid w:val="00283964"/>
    <w:rsid w:val="00285690"/>
    <w:rsid w:val="002C2452"/>
    <w:rsid w:val="002F34ED"/>
    <w:rsid w:val="003239F4"/>
    <w:rsid w:val="00332604"/>
    <w:rsid w:val="00336E61"/>
    <w:rsid w:val="003A1A0D"/>
    <w:rsid w:val="003A36B2"/>
    <w:rsid w:val="003A4B5D"/>
    <w:rsid w:val="003C07E6"/>
    <w:rsid w:val="003E2634"/>
    <w:rsid w:val="003E4757"/>
    <w:rsid w:val="003F36E6"/>
    <w:rsid w:val="00442376"/>
    <w:rsid w:val="00453B9B"/>
    <w:rsid w:val="0046660C"/>
    <w:rsid w:val="0048646A"/>
    <w:rsid w:val="004C075C"/>
    <w:rsid w:val="004E26EC"/>
    <w:rsid w:val="005468D9"/>
    <w:rsid w:val="00582695"/>
    <w:rsid w:val="00600FE6"/>
    <w:rsid w:val="00631988"/>
    <w:rsid w:val="006555EE"/>
    <w:rsid w:val="006B663D"/>
    <w:rsid w:val="006E3163"/>
    <w:rsid w:val="00707E24"/>
    <w:rsid w:val="007535AE"/>
    <w:rsid w:val="007A6041"/>
    <w:rsid w:val="007D2FDA"/>
    <w:rsid w:val="007F3689"/>
    <w:rsid w:val="00807455"/>
    <w:rsid w:val="008567D8"/>
    <w:rsid w:val="008C7DA1"/>
    <w:rsid w:val="009C7A76"/>
    <w:rsid w:val="009C7F50"/>
    <w:rsid w:val="009D2160"/>
    <w:rsid w:val="00A208CC"/>
    <w:rsid w:val="00A50159"/>
    <w:rsid w:val="00A52230"/>
    <w:rsid w:val="00A6259E"/>
    <w:rsid w:val="00A83951"/>
    <w:rsid w:val="00AE12A9"/>
    <w:rsid w:val="00B37097"/>
    <w:rsid w:val="00B512A3"/>
    <w:rsid w:val="00B549CB"/>
    <w:rsid w:val="00B61E87"/>
    <w:rsid w:val="00B72836"/>
    <w:rsid w:val="00B921AE"/>
    <w:rsid w:val="00BC3605"/>
    <w:rsid w:val="00C865E5"/>
    <w:rsid w:val="00D618B6"/>
    <w:rsid w:val="00D82D8D"/>
    <w:rsid w:val="00DD0152"/>
    <w:rsid w:val="00E17339"/>
    <w:rsid w:val="00E42034"/>
    <w:rsid w:val="00E6397E"/>
    <w:rsid w:val="00E67837"/>
    <w:rsid w:val="00EB0248"/>
    <w:rsid w:val="00EE0A0A"/>
    <w:rsid w:val="00EF5633"/>
    <w:rsid w:val="00EF5E71"/>
    <w:rsid w:val="00F43710"/>
    <w:rsid w:val="00F70CBD"/>
    <w:rsid w:val="00F71925"/>
    <w:rsid w:val="00F848A5"/>
    <w:rsid w:val="00FE2811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2903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71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2B60EA-C888-4D0C-9B7B-ADE5539E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8</cp:revision>
  <cp:lastPrinted>2016-11-23T17:42:00Z</cp:lastPrinted>
  <dcterms:created xsi:type="dcterms:W3CDTF">2023-09-25T17:48:00Z</dcterms:created>
  <dcterms:modified xsi:type="dcterms:W3CDTF">2024-10-27T19:35:00Z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