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0" distT="0" distL="0" distR="0">
            <wp:extent cx="5533200" cy="7513200"/>
            <wp:effectExtent b="0" l="0" r="0" t="0"/>
            <wp:docPr descr="C:\Users\elendil\Desktop\caderno de controle 1.jpg" id="350530009" name="image3.jpg"/>
            <a:graphic>
              <a:graphicData uri="http://schemas.openxmlformats.org/drawingml/2006/picture">
                <pic:pic>
                  <pic:nvPicPr>
                    <pic:cNvPr descr="C:\Users\elendil\Desktop\caderno de controle 1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75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8504"/>
        </w:tabs>
        <w:jc w:val="righ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Sumário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  <w:tab/>
              <w:t xml:space="preserve">INSTRUÇÕES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  <w:tab/>
              <w:t xml:space="preserve">PERGUNTAS FREQUENTES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  <w:tab/>
              <w:t xml:space="preserve">LISTA DE PRODUTOS QUÍMICOS CONTROLADOS PELA POLÍCIA FEDERAL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  <w:tab/>
              <w:t xml:space="preserve">CONTROLE DE RECEBIMENTO/ENTRADA DE PRODUTO QUÍMICO CONTROLADO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  <w:tab/>
              <w:t xml:space="preserve">CONTROLE DE CONSUMO DE PRODUTO QUÍMICO CONTROLADO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40"/>
              <w:tab w:val="right" w:leader="none" w:pos="9062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  <w:tab/>
              <w:t xml:space="preserve">CONTROLE DE SAÍDA DE PRODUTO QUÍMICO CONTROLADO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771475" cy="3365500"/>
                <wp:effectExtent b="0" l="0" r="0" t="0"/>
                <wp:wrapNone/>
                <wp:docPr id="35053000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66613" y="2103600"/>
                          <a:ext cx="575877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771475" cy="3365500"/>
                <wp:effectExtent b="0" l="0" r="0" t="0"/>
                <wp:wrapNone/>
                <wp:docPr id="35053000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1475" cy="336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right" w:leader="none" w:pos="8504"/>
        </w:tabs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COMISSÃO DE SEGURANÇA DO IQ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Profa.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Virginia Verônica de Lima - Presidente (DQA, coordenadora)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Gastão Henrique Bittencourt Crespi (Direção do IQ)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Prof. Marcoaurélio Almenara Rodrigues (DBq)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Cayque Monteiro de Castro Nascimento (DFQ)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Thalia Sampaio Lopes da Silva (DQA)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Thacyla Campos do Carmo (DQI)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Pedro Bezerra Lustosa (DQO)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Vinicius Oliveira Chaffin (DQO)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Simone Pereira da Silva Ribeiro (PXQ)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Adriana dos Santos Lages (PXQ)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Consultores: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Carlos Eduardo Borges (CCMN).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Prof.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Júlio Carlos Afonso (DQA)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Ricardo Bezerra Coelho (DQO)</w:t>
      </w:r>
    </w:p>
    <w:p w:rsidR="00000000" w:rsidDel="00000000" w:rsidP="00000000" w:rsidRDefault="00000000" w:rsidRPr="00000000" w14:paraId="0000001D">
      <w:pPr>
        <w:tabs>
          <w:tab w:val="right" w:leader="none" w:pos="8504"/>
        </w:tabs>
        <w:jc w:val="both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leader="none" w:pos="8504"/>
        </w:tabs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leader="none" w:pos="8504"/>
        </w:tabs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8504"/>
        </w:tabs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8504"/>
        </w:tabs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right" w:leader="none" w:pos="8504"/>
        </w:tabs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INSTRUÇÕES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Esse caderno é dividido em 3 partes: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10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ENTRADA de produto controlado.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10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CONSUMO de produto controlado (significa as quantidades de produto, em kg ou L, que foram utilizados nos experimenos químicos de seu laboratório - ensino, pesquisa, extensão ou prestação de serviços)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200" w:before="0" w:line="240" w:lineRule="auto"/>
        <w:ind w:left="108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SAÍDA de produto controlado, significa: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2160" w:right="0" w:hanging="18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  <w:rtl w:val="0"/>
        </w:rPr>
        <w:t xml:space="preserve">Doação para terceiros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transações que envolvem o CNPJ de terceiros.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2160" w:right="0" w:hanging="18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  <w:rtl w:val="0"/>
        </w:rPr>
        <w:t xml:space="preserve">Saída por transferência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transações dentro do CNPJ do IQ.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2160" w:right="0" w:hanging="18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single"/>
          <w:vertAlign w:val="baseline"/>
          <w:rtl w:val="0"/>
        </w:rPr>
        <w:t xml:space="preserve">Resíduo controlado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destruição de produto controlado vencido/não utilizado (neste caso, a estrutura química do composto não está descaracterizada), quer envolva o CNPJ do IQ – destruição dentro da Unidade, ou CNPJ de terceiros – empresa destruidora de resíduos.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Favor preencher este caderno sempre que utilizar qualquer produto químico controlado.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tabs>
          <w:tab w:val="right" w:leader="none" w:pos="8504"/>
        </w:tabs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Folhas para Controle da ENTRADA/CONSUMO/SAÍDA são impressas à medida que o usuário for necessitando de mais folhas.</w:t>
      </w:r>
    </w:p>
    <w:p w:rsidR="00000000" w:rsidDel="00000000" w:rsidP="00000000" w:rsidRDefault="00000000" w:rsidRPr="00000000" w14:paraId="00000031">
      <w:pPr>
        <w:tabs>
          <w:tab w:val="right" w:leader="none" w:pos="8504"/>
        </w:tabs>
        <w:spacing w:after="200" w:line="240" w:lineRule="auto"/>
        <w:rPr/>
      </w:pPr>
      <w:r w:rsidDel="00000000" w:rsidR="00000000" w:rsidRPr="00000000">
        <w:rPr>
          <w:rtl w:val="0"/>
        </w:rPr>
        <w:t xml:space="preserve">Observações: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unidade de medida anotada deve estar em concordância com a unidade do produto na nota fiscal.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Deve-se anotar no caderno o somatório de toda e qualquer quantidade utilizada naquele dia de determinada substância.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Produtos recuperados através de destilação necessitam de controle bem específico. Há duas maneiras de fazer o controle. A primeira, consistem em tratá-los como resíduo que logo serão destruídos e não contabilizá-los no estoque de produtos químicos controlados, evitando acúmulo de recuperados em laboratórios. A segunda e mais adequada, consiste em contabilizá-los como produtos controlados, no entanto só lançar como gasto do produto a fração não recuperada do produto. Assim, se eu tenho 1000mL de uma mistura de Butanol “sujo”, e obter uma recuperação de 800mL de Butanol “puro”, eu devo lançar 200mL como gasto.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Importante frisar que resíduos com determinada concentração de produtos químicos controlados passam a ser “solução” ou “mistura” controlada.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.: Se o resíduo possuir concentração considerável, ele também deve ser controlado.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Os produtos químicos controlados do Exército não serão listados neste caderno por serem muitos. Assim fica apenas a observação de que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Ácido Nítrico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é controlado do exército.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04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PERGUNTAS FREQUENTES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devo comprar meus produtos químicos controlados? </w:t>
      </w:r>
    </w:p>
    <w:p w:rsidR="00000000" w:rsidDel="00000000" w:rsidP="00000000" w:rsidRDefault="00000000" w:rsidRPr="00000000" w14:paraId="0000003E">
      <w:pPr>
        <w:tabs>
          <w:tab w:val="right" w:leader="none" w:pos="8504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FORA DO CALENDÁRIO DE COMPRA DE MATERIAIS DE CONSUMO, VIA ORÇAMENTO PARTICIPATIVO</w:t>
      </w:r>
    </w:p>
    <w:p w:rsidR="00000000" w:rsidDel="00000000" w:rsidP="00000000" w:rsidRDefault="00000000" w:rsidRPr="00000000" w14:paraId="0000003F">
      <w:pPr>
        <w:tabs>
          <w:tab w:val="right" w:leader="none" w:pos="8504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Deve-se solicitar primeiramente ao setor de compras, segundo o procedimento descrito na sessão de compras no site do IQ. </w:t>
      </w:r>
    </w:p>
    <w:p w:rsidR="00000000" w:rsidDel="00000000" w:rsidP="00000000" w:rsidRDefault="00000000" w:rsidRPr="00000000" w14:paraId="00000040">
      <w:pPr>
        <w:tabs>
          <w:tab w:val="right" w:leader="none" w:pos="8504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DEMAIS COMPRAS, FORA ORÇAMENTO PATCIPATIVO</w:t>
      </w:r>
    </w:p>
    <w:p w:rsidR="00000000" w:rsidDel="00000000" w:rsidP="00000000" w:rsidRDefault="00000000" w:rsidRPr="00000000" w14:paraId="00000041">
      <w:pPr>
        <w:tabs>
          <w:tab w:val="right" w:leader="none" w:pos="8504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O contato com à empresa de interesse é de responsabilidade do servidor interessado para que seja feita a avaliação de regularidade da Empresa e do IQ para tais produtos. Confirmada a regularidade, efetuar a compra e solicitar a Emissão de Nota Fiscal em nome do IQ  seguir os trâmites normais para armazenamento, descarte etc. deste tipo de reagente.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Posso simplesmente comprar em nome do IQ para acelerar a COMPRA?</w:t>
      </w:r>
    </w:p>
    <w:p w:rsidR="00000000" w:rsidDel="00000000" w:rsidP="00000000" w:rsidRDefault="00000000" w:rsidRPr="00000000" w14:paraId="00000043">
      <w:pPr>
        <w:tabs>
          <w:tab w:val="right" w:leader="none" w:pos="8504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Não! Algumas empresas já foram notificadas a não venderem nada em nome do IQ sem prévia autorização. Esse procedimento é importante para que não haja eventuais problemas por falta de ciência da compra ou outras irregularidades.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Posso comprar produtos controlados em meu nome e depois doá-los formalmente?</w:t>
      </w:r>
    </w:p>
    <w:p w:rsidR="00000000" w:rsidDel="00000000" w:rsidP="00000000" w:rsidRDefault="00000000" w:rsidRPr="00000000" w14:paraId="00000045">
      <w:pPr>
        <w:tabs>
          <w:tab w:val="right" w:leader="none" w:pos="993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Não é recomendado. Além de o comprador responsável precisar de uma licença, tal procedimento gera trâmite desnecessário de documentos como termo de doação e entre outros.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faço para receber uma doação de membros externos à UFRJ.</w:t>
      </w:r>
    </w:p>
    <w:p w:rsidR="00000000" w:rsidDel="00000000" w:rsidP="00000000" w:rsidRDefault="00000000" w:rsidRPr="00000000" w14:paraId="00000047">
      <w:pPr>
        <w:tabs>
          <w:tab w:val="right" w:leader="none" w:pos="993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b w:val="1"/>
          <w:rtl w:val="0"/>
        </w:rPr>
        <w:t xml:space="preserve">O interessado deve enviar um termo de doação devidamente preenchido junto com a a nota fiscal dos produtos doados para o e-mail: produtos 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produtosquimicos@iq.ufrj.br</w:t>
        </w:r>
      </w:hyperlink>
      <w:r w:rsidDel="00000000" w:rsidR="00000000" w:rsidRPr="00000000">
        <w:rPr>
          <w:rtl w:val="0"/>
        </w:rPr>
        <w:t xml:space="preserve">. O  responsável avaliará a conformidade do termo e lançará os produtos se tudo estiver de acordo.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Qual a diferença do MAPA A do MAPA B?</w:t>
      </w:r>
    </w:p>
    <w:p w:rsidR="00000000" w:rsidDel="00000000" w:rsidP="00000000" w:rsidRDefault="00000000" w:rsidRPr="00000000" w14:paraId="00000049">
      <w:pPr>
        <w:tabs>
          <w:tab w:val="right" w:leader="none" w:pos="993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O MAPA A é para produtos que entraram com a nota fiscal em nome do IQ.</w:t>
      </w:r>
    </w:p>
    <w:p w:rsidR="00000000" w:rsidDel="00000000" w:rsidP="00000000" w:rsidRDefault="00000000" w:rsidRPr="00000000" w14:paraId="0000004A">
      <w:pPr>
        <w:tabs>
          <w:tab w:val="right" w:leader="none" w:pos="993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O MAPA B é para produtos que já estão lançados adequadamente e produtos que entraram com nota fiscal em nome de terceiros.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709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que fazer caso não tenha regularizado meus produtos químicos controlados?</w:t>
      </w:r>
    </w:p>
    <w:p w:rsidR="00000000" w:rsidDel="00000000" w:rsidP="00000000" w:rsidRDefault="00000000" w:rsidRPr="00000000" w14:paraId="0000004C">
      <w:pPr>
        <w:tabs>
          <w:tab w:val="right" w:leader="none" w:pos="993"/>
        </w:tabs>
        <w:spacing w:after="60" w:lineRule="auto"/>
        <w:ind w:left="349" w:firstLine="0"/>
        <w:jc w:val="both"/>
        <w:rPr/>
      </w:pPr>
      <w:r w:rsidDel="00000000" w:rsidR="00000000" w:rsidRPr="00000000">
        <w:rPr>
          <w:rtl w:val="0"/>
        </w:rPr>
        <w:t xml:space="preserve">Procure urgentemente um membro da comissão, preferencialmente do próprio departamento, para avaliar a situação e então resolvê-la.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93"/>
        </w:tabs>
        <w:spacing w:after="60" w:before="0" w:line="259" w:lineRule="auto"/>
        <w:ind w:left="567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right" w:leader="none" w:pos="8504"/>
        </w:tabs>
        <w:spacing w:after="60" w:lineRule="auto"/>
        <w:jc w:val="center"/>
        <w:rPr/>
      </w:pPr>
      <w:r w:rsidDel="00000000" w:rsidR="00000000" w:rsidRPr="00000000">
        <w:rPr>
          <w:rtl w:val="0"/>
        </w:rPr>
        <w:t xml:space="preserve">O CADERNO NÃO TEM CARÁTER INFORMATIVO, MAS SIM PRÁTICO. RECOMENDA-SE QUE  SEJAM LIDAS AS PORTARIAS QUE REGEM A LEI A RESPEITO DO CONTROLE DE PRODUTOS QUÍMICOS CONTROLADOS PARA EVITAR CONFUSÕES OU TRANSFORNOS.</w:t>
      </w:r>
    </w:p>
    <w:p w:rsidR="00000000" w:rsidDel="00000000" w:rsidP="00000000" w:rsidRDefault="00000000" w:rsidRPr="00000000" w14:paraId="0000004F">
      <w:pPr>
        <w:tabs>
          <w:tab w:val="right" w:leader="none" w:pos="850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leader="none" w:pos="850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leader="none" w:pos="850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PRODUTOS QUÍMICOS CONTROLADOS PELA POLÍCIA FEDERAL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Itens em ordem alfabética que o IQ está licenciado a ADQUIRIR, extraídos da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PORTARIA Nº 204, DE 12 DE MARÇO DE 2019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*Segundo a Portaria MJSP 204/2022 (alterada pela Portaria MJSP 223/2022).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** De acordo com a Licença do IQ junto à Polícia Federal.</w:t>
      </w:r>
    </w:p>
    <w:tbl>
      <w:tblPr>
        <w:tblStyle w:val="Table1"/>
        <w:tblW w:w="835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8"/>
        <w:gridCol w:w="1375"/>
        <w:gridCol w:w="2976"/>
        <w:gridCol w:w="3118"/>
        <w:tblGridChange w:id="0">
          <w:tblGrid>
            <w:gridCol w:w="888"/>
            <w:gridCol w:w="1375"/>
            <w:gridCol w:w="2976"/>
            <w:gridCol w:w="31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Nº DE ORDEM*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Nº DE NCM**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NOME DO PRODUTO QUÍMICO CONTROLADO**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2914.31.00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1-FENIL-2-PROPANONA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2903.15.00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1,2-DICLOROETANO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2932.92.00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3,4-METILENODIOXIFENIL-2-PROPANONA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2915.31.00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ACETATO DE ETILA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2914.11.00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ACETONA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2915.21.00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ACÉTICO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2922.43.00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ANTRANÍLICO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2916.31.10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BENZÓICO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2810.00.10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BÓRICO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2811.19.90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BROMÍDRICO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2806.10.10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CLORÍDRICO (EM ESTADO GASOSO OU LIQUEFEITO)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2806.10.20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CLORÍDRICO (EM SOLUÇÃO AQUOSA)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2806.20.00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CLOROSSULFÔNICO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2916.34.00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FENILACÉTICO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2915.11.00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FÓRMICO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2811.19.90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HIPOFOSFOROSO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2811.19.90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IODÍDRICO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2939.63.00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LISÉRGICO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2924.23.00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N-ACETILANTRANÍLICO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2807.00.10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SULFÚRICO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2807.00.20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ÁCIDO SULFÚRICO FUMANTE (OLEUM)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IV - ÁCIDOS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2933.39.99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AMINOPIRINA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2915.24.00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ANIDRIDO ACÉTICO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2915.90.90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ANIDRIDO PROPIÔNICO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2922.49.90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BENZOCAÍNA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2836.40.00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BICARBONATO DE POTÁSSIO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 - BASES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2850.00.90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BOROHIDRETO DE SÓDIO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2903.99.21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BROMOBENZENO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2921.19.39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BUTILAMINA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2939.30.10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CAFEÍNA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2939.30.20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CAFEÍNA (SAIS)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2827.10.00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CLORETO DE AMÔNIO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2852.10.14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CLORETO DE MERCÚRIO (Cloreto de mercúrio II)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2827.39.99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CLORETO DE MERCÚRIO (OUTROS)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2903.12.00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CLORETO DE METILENO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2903.13.00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CLOROFÓRMIO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2841.50.12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CROMATO DE POTÁSSIO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2841.50.14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DICROMATO DE POTÁSSIO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2841.30.00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DICROMATO DE SÓDIO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2933.11.11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DIPIRONA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2933.11.12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DIPIRONA (Magnopirol ("dipirona magnésica"))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2933.11.19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DIPIRONA (OUTROS)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2939.41.00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EFEDRINA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2939.61.00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ERGOMETRINA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2939.49.00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ETAEFEDRINA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2909.44.11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ÉTER ETÍLICO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2909.11.00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ÉTER ETÍLICO (Éter dietílico (óxido de dietila)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2921.19.11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ETILAMINA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2924.29.19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FENACETINA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2922.19.99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FENILETANOLAMINA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2924.19.29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FORMAMIDA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2915.12.90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FORMIATO DE AMÔNIO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 - BASES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2804.70.20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FÓSFORO VERMELHO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2850.00.90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HIDRETO DE ALUMÍNIO E LÍTIO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2814.20.00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HIDRÓXIDO DE AMÔNIO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 - BASES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2825.10.20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HIDROXILAMINA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2932.91.00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ISOSAFROL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2924.29.14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LIDOCAÍNA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2905.43.00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MANITOL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2921.11.11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METILAMINA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2921.11.12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METILAMINA (SAIS)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2939.69.19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METILERGOMETRINA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2939.69.11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METILERGOMETRINA (Maleato de metilergometrina)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2914.12.00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METILETILCETONA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2904.20.70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NITROETANO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2939.49.00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N-METILEFEDRINA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2924.19.21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N-METILFORMAMIDA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2939.49.00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N-METILPSEUDOEFEDRINA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3301.29.90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ÓLEO DE SASSAFRÁS e outros CONTENDO SAFROL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2812.14.00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PENTACLORETO DE FÓSFORO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2841.61.00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PERMANGANATO DE POTÁSSIO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VI - REAGENTES DIVERSOS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2933.32.00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PIPERIDINA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2932.93.00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PIPERONAL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2922.49.90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PROCAÍNA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III - FÁRMACOS, ADULTERANTES E DILUENTES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2939.42.00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PSEUDOEFEDRINA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2932.94.00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SAFROL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 -PRECURSORES DE DROGAS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2902.30.00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TOLUENO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2707.20.00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TOLUENO (Toluol (tolueno))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567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LISTA II -SOLVENTES</w:t>
            </w:r>
          </w:p>
        </w:tc>
      </w:tr>
    </w:tbl>
    <w:p w:rsidR="00000000" w:rsidDel="00000000" w:rsidP="00000000" w:rsidRDefault="00000000" w:rsidRPr="00000000" w14:paraId="00000194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LEGENDA DAS CLASSES</w:t>
      </w:r>
    </w:p>
    <w:p w:rsidR="00000000" w:rsidDel="00000000" w:rsidP="00000000" w:rsidRDefault="00000000" w:rsidRPr="00000000" w14:paraId="00000195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I –  Produtos químicos, </w:t>
      </w:r>
      <w:r w:rsidDel="00000000" w:rsidR="00000000" w:rsidRPr="00000000">
        <w:rPr>
          <w:b w:val="1"/>
          <w:rtl w:val="0"/>
        </w:rPr>
        <w:t xml:space="preserve">precursores de drogas</w:t>
      </w:r>
      <w:r w:rsidDel="00000000" w:rsidR="00000000" w:rsidRPr="00000000">
        <w:rPr>
          <w:rtl w:val="0"/>
        </w:rPr>
        <w:t xml:space="preserve">, sujeitos a controle e fiscalização a partir de 1 (um) grama ou 1 (um) mililitro, em concentração igual ou superior a 1%.</w:t>
      </w:r>
    </w:p>
    <w:p w:rsidR="00000000" w:rsidDel="00000000" w:rsidP="00000000" w:rsidRDefault="00000000" w:rsidRPr="00000000" w14:paraId="00000196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II – </w:t>
      </w:r>
      <w:r w:rsidDel="00000000" w:rsidR="00000000" w:rsidRPr="00000000">
        <w:rPr>
          <w:b w:val="1"/>
          <w:rtl w:val="0"/>
        </w:rPr>
        <w:t xml:space="preserve">Solventes</w:t>
      </w:r>
      <w:r w:rsidDel="00000000" w:rsidR="00000000" w:rsidRPr="00000000">
        <w:rPr>
          <w:rtl w:val="0"/>
        </w:rPr>
        <w:t xml:space="preserve">, capazes de serem empregados na preparação de drogas, sujeitos a controle e fiscalização a partir de 1 (um) grama ou 1 (um) mililitro.</w:t>
      </w:r>
    </w:p>
    <w:p w:rsidR="00000000" w:rsidDel="00000000" w:rsidP="00000000" w:rsidRDefault="00000000" w:rsidRPr="00000000" w14:paraId="00000197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III –  </w:t>
      </w:r>
      <w:r w:rsidDel="00000000" w:rsidR="00000000" w:rsidRPr="00000000">
        <w:rPr>
          <w:b w:val="1"/>
          <w:rtl w:val="0"/>
        </w:rPr>
        <w:t xml:space="preserve">Fármacos, adulterantes e diluentes</w:t>
      </w:r>
      <w:r w:rsidDel="00000000" w:rsidR="00000000" w:rsidRPr="00000000">
        <w:rPr>
          <w:rtl w:val="0"/>
        </w:rPr>
        <w:t xml:space="preserve"> capazes de serem empregados na preparação de drogas, sujeitos a controle e fiscalização a partir de 1 (um) grama ou 1 (um) mililitro, em concentração igual ou superior a 1%. </w:t>
      </w:r>
    </w:p>
    <w:p w:rsidR="00000000" w:rsidDel="00000000" w:rsidP="00000000" w:rsidRDefault="00000000" w:rsidRPr="00000000" w14:paraId="00000198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IV – </w:t>
      </w:r>
      <w:r w:rsidDel="00000000" w:rsidR="00000000" w:rsidRPr="00000000">
        <w:rPr>
          <w:b w:val="1"/>
          <w:rtl w:val="0"/>
        </w:rPr>
        <w:t xml:space="preserve">Ácidos</w:t>
      </w:r>
      <w:r w:rsidDel="00000000" w:rsidR="00000000" w:rsidRPr="00000000">
        <w:rPr>
          <w:rtl w:val="0"/>
        </w:rPr>
        <w:t xml:space="preserve"> capazes de serem empregados na preparação de drogas, sujeitos a controle e fiscalização a partir de 1 (um) grama ou 1 (um) mililitro, em concentração igual ou superior a 10%, inclusive quando se tratar de importação, exportação ou reexportação.</w:t>
      </w:r>
    </w:p>
    <w:p w:rsidR="00000000" w:rsidDel="00000000" w:rsidP="00000000" w:rsidRDefault="00000000" w:rsidRPr="00000000" w14:paraId="00000199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V – </w:t>
      </w:r>
      <w:r w:rsidDel="00000000" w:rsidR="00000000" w:rsidRPr="00000000">
        <w:rPr>
          <w:b w:val="1"/>
          <w:rtl w:val="0"/>
        </w:rPr>
        <w:t xml:space="preserve">Bases</w:t>
      </w:r>
      <w:r w:rsidDel="00000000" w:rsidR="00000000" w:rsidRPr="00000000">
        <w:rPr>
          <w:rtl w:val="0"/>
        </w:rPr>
        <w:t xml:space="preserve"> capazes de serem empregadas na preparação de drogas, sujeitas a controle e fiscalização a partir de 1 (um) grama ou 1 (um) mililitro, em concentração igual ou superior a 10%, inclusive quando se tratar de importação, exportação ou reexportação.</w:t>
      </w:r>
    </w:p>
    <w:p w:rsidR="00000000" w:rsidDel="00000000" w:rsidP="00000000" w:rsidRDefault="00000000" w:rsidRPr="00000000" w14:paraId="0000019A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VI – </w:t>
      </w:r>
      <w:r w:rsidDel="00000000" w:rsidR="00000000" w:rsidRPr="00000000">
        <w:rPr>
          <w:b w:val="1"/>
          <w:rtl w:val="0"/>
        </w:rPr>
        <w:t xml:space="preserve">Reagentes</w:t>
      </w:r>
      <w:r w:rsidDel="00000000" w:rsidR="00000000" w:rsidRPr="00000000">
        <w:rPr>
          <w:rtl w:val="0"/>
        </w:rPr>
        <w:t xml:space="preserve"> capazes de serem empregados na preparação de drogas, sujeitos a controle e fiscalização a partir de 1 (um) grama ou 1 (um) mililitro, em concentração igual ou superior a 1%.</w:t>
      </w:r>
    </w:p>
    <w:p w:rsidR="00000000" w:rsidDel="00000000" w:rsidP="00000000" w:rsidRDefault="00000000" w:rsidRPr="00000000" w14:paraId="0000019B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VII – </w:t>
      </w:r>
      <w:r w:rsidDel="00000000" w:rsidR="00000000" w:rsidRPr="00000000">
        <w:rPr>
          <w:b w:val="1"/>
          <w:rtl w:val="0"/>
        </w:rPr>
        <w:t xml:space="preserve">Reagentes</w:t>
      </w:r>
      <w:r w:rsidDel="00000000" w:rsidR="00000000" w:rsidRPr="00000000">
        <w:rPr>
          <w:rtl w:val="0"/>
        </w:rPr>
        <w:t xml:space="preserve"> que somente estão sujeitos a controle e fiscalização a partir de 1 (um) grama ou 1 (um) mililitro, em concentração igual ou superior a 1%, quando se tratar de exportação ou reexportação para Bolívia, Colômbia e Peru. Não foram listados.</w:t>
      </w:r>
    </w:p>
    <w:p w:rsidR="00000000" w:rsidDel="00000000" w:rsidP="00000000" w:rsidRDefault="00000000" w:rsidRPr="00000000" w14:paraId="0000019C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  <w:t xml:space="preserve">Para maiores informações, consulte a PORTARIA MJSP Nº 204, DE 21 DE OUTUBRO DE 2022, alterada pela PORTARIA MJSP Nº 223, DE 21 DE NOVEMBRO DE 2022.</w:t>
      </w:r>
    </w:p>
    <w:p w:rsidR="00000000" w:rsidDel="00000000" w:rsidP="00000000" w:rsidRDefault="00000000" w:rsidRPr="00000000" w14:paraId="0000019D">
      <w:pPr>
        <w:tabs>
          <w:tab w:val="left" w:leader="none" w:pos="1618"/>
        </w:tabs>
        <w:jc w:val="both"/>
        <w:rPr/>
      </w:pPr>
      <w:r w:rsidDel="00000000" w:rsidR="00000000" w:rsidRPr="00000000">
        <w:rPr>
          <w:highlight w:val="yellow"/>
          <w:rtl w:val="0"/>
        </w:rPr>
        <w:t xml:space="preserve">Sugestão imprimir folhas avulsas dos itens 4 e 5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tabs>
          <w:tab w:val="left" w:leader="none" w:pos="1618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CONTROLE DE RECEBIMENTO/ENTRADA DE PRODUTO QUÍMICO CONTROLADO</w:t>
      </w:r>
    </w:p>
    <w:tbl>
      <w:tblPr>
        <w:tblStyle w:val="Table2"/>
        <w:tblW w:w="849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86"/>
        <w:gridCol w:w="1993"/>
        <w:gridCol w:w="2376"/>
        <w:gridCol w:w="2039"/>
        <w:tblGridChange w:id="0">
          <w:tblGrid>
            <w:gridCol w:w="2086"/>
            <w:gridCol w:w="1993"/>
            <w:gridCol w:w="2376"/>
            <w:gridCol w:w="2039"/>
          </w:tblGrid>
        </w:tblGridChange>
      </w:tblGrid>
      <w:tr>
        <w:trPr>
          <w:cantSplit w:val="0"/>
          <w:trHeight w:val="7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PRODUTO CONTROLADO – POLÍCIA FEDERAL</w:t>
            </w:r>
          </w:p>
          <w:p w:rsidR="00000000" w:rsidDel="00000000" w:rsidP="00000000" w:rsidRDefault="00000000" w:rsidRPr="00000000" w14:paraId="000001A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PQC NO LABORATÓRIO:</w:t>
            </w:r>
          </w:p>
          <w:p w:rsidR="00000000" w:rsidDel="00000000" w:rsidP="00000000" w:rsidRDefault="00000000" w:rsidRPr="00000000" w14:paraId="000001A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Aquisição por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Compra   (      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Transferência*  (      )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Doação*   (      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*Detalhamento:</w:t>
            </w:r>
          </w:p>
          <w:p w:rsidR="00000000" w:rsidDel="00000000" w:rsidP="00000000" w:rsidRDefault="00000000" w:rsidRPr="00000000" w14:paraId="000001AC">
            <w:pP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ordem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:____________________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NCM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4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do PC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da Nota Fiscal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da Emissão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Fornecedor: _______________________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Transportador 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FISPQ entregue foi entregue pelo fornecedor?                        SIM    (      )                   NÃO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Quantidade recebida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kg    (      )                        L 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Concentração %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Densidade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 kg/L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Responsável pelo Recebimento:_________________________________________________________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do Recebimento:____________________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Assinatura: 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[1]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Segundo a Portaria MJSP 204/2022;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[2]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Consta na Nota Fiscal;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[3]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:rsidR="00000000" w:rsidDel="00000000" w:rsidP="00000000" w:rsidRDefault="00000000" w:rsidRPr="00000000" w14:paraId="000001D8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line="360" w:lineRule="auto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86"/>
        <w:gridCol w:w="1993"/>
        <w:gridCol w:w="2376"/>
        <w:gridCol w:w="2039"/>
        <w:tblGridChange w:id="0">
          <w:tblGrid>
            <w:gridCol w:w="2086"/>
            <w:gridCol w:w="1993"/>
            <w:gridCol w:w="2376"/>
            <w:gridCol w:w="2039"/>
          </w:tblGrid>
        </w:tblGridChange>
      </w:tblGrid>
      <w:tr>
        <w:trPr>
          <w:cantSplit w:val="0"/>
          <w:trHeight w:val="7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PRODUTO CONTROLADO – POLÍCIA FEDERAL</w:t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PQC NO LABORATÓRIO:</w:t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Aquisição por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Compra   (      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Transferência*  (      )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Doação*   (      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*Detalhamento:</w:t>
            </w:r>
          </w:p>
          <w:p w:rsidR="00000000" w:rsidDel="00000000" w:rsidP="00000000" w:rsidRDefault="00000000" w:rsidRPr="00000000" w14:paraId="000001EB">
            <w:pP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F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ordem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:____________________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1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NCM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3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do PC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da Nota Fiscal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da Emissão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B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Fornecedor: _______________________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D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Transportador 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F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FISPQ entregue foi entregue pelo fornecedor?                        SIM    (      )                   NÃO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3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Quantidade recebida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kg    (      )                        L 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Concentração %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Densidade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 kg/L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Responsável pelo Recebimento:_________________________________________________________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do Recebimento:____________________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Assinatura: 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[1]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Segundo a Portaria MJSP 204/2022;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[2]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Consta na Nota Fiscal;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[3]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Informações OBRIGATÓRIAS para controle do estoque no MAPA DE CONTROLE do SIMPROQUIM 2 (Plataforma da Polícia Federal).</w:t>
            </w:r>
          </w:p>
        </w:tc>
      </w:tr>
      <w:tr>
        <w:trPr>
          <w:cantSplit w:val="0"/>
          <w:trHeight w:val="7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PRODUTO CONTROLADO – POLÍCIA FEDERAL</w:t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PQC NO LABORATÓRIO:</w:t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Aquisição por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Compra   (      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Transferência*  (      )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Doação*   (      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*Detalhamento: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ordem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:____________________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NCM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do PC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da Nota Fiscal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da Emissão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2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Fornecedor: _______________________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4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Transportador 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FISPQ entregue foi entregue pelo fornecedor?                        SIM    (      )                   NÃO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Quantidade recebida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kg    (      )                        L 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3E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Concentração %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Densidade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 kg/L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2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Responsável pelo Recebimento:_________________________________________________________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do Recebimento:____________________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Assinatura: 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[1]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Segundo a Portaria MJSP 204/2022;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[2]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Consta na Nota Fiscal;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[3]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:rsidR="00000000" w:rsidDel="00000000" w:rsidP="00000000" w:rsidRDefault="00000000" w:rsidRPr="00000000" w14:paraId="0000024E">
      <w:pPr>
        <w:spacing w:after="0" w:line="36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86"/>
        <w:gridCol w:w="1993"/>
        <w:gridCol w:w="2376"/>
        <w:gridCol w:w="2039"/>
        <w:tblGridChange w:id="0">
          <w:tblGrid>
            <w:gridCol w:w="2086"/>
            <w:gridCol w:w="1993"/>
            <w:gridCol w:w="2376"/>
            <w:gridCol w:w="2039"/>
          </w:tblGrid>
        </w:tblGridChange>
      </w:tblGrid>
      <w:tr>
        <w:trPr>
          <w:cantSplit w:val="0"/>
          <w:trHeight w:val="74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PRODUTO CONTROLADO – POLÍCIA FEDERAL</w:t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PQC NO LABORATÓRIO:</w:t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Aquisição por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Compra   (      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Transferência*  (      )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Doação*   (      )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*Detalhamento:</w:t>
            </w:r>
          </w:p>
          <w:p w:rsidR="00000000" w:rsidDel="00000000" w:rsidP="00000000" w:rsidRDefault="00000000" w:rsidRPr="00000000" w14:paraId="0000025B">
            <w:pPr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de ordem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:____________________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spacing w:before="160"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NCM do PC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do PC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[1]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Nº da Nota Fiscal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da Emissão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B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Fornecedor: _______________________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CNPJ Transportador : 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FISPQ entregue foi entregue pelo fornecedor?                        SIM    (      )                   NÃO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3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Quantidade recebida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kg    (      )                        L   (       )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7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Concentração %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_____________________</w:t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Densidade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[3]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:___________________ kg/L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Responsável pelo Recebimento:_________________________________________________________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 do Recebimento:____________________</w:t>
            </w:r>
          </w:p>
        </w:tc>
        <w:tc>
          <w:tcPr>
            <w:gridSpan w:val="2"/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1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Assinatura: 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[1]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Segundo a Portaria MJSP 204/2022;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[2]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Consta na Nota Fiscal;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[3]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Informações OBRIGATÓRIAS para controle do estoque no MAPA DE CONTROLE do SIMPROQUIM 2 (Plataforma da Polícia Federal).</w:t>
            </w:r>
          </w:p>
        </w:tc>
      </w:tr>
    </w:tbl>
    <w:p w:rsidR="00000000" w:rsidDel="00000000" w:rsidP="00000000" w:rsidRDefault="00000000" w:rsidRPr="00000000" w14:paraId="00000287">
      <w:pPr>
        <w:tabs>
          <w:tab w:val="left" w:leader="none" w:pos="1618"/>
        </w:tabs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CONTROLE DE CONSUMO DE PRODUTO QUÍMICO CONTROLADO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Siga o modelo de preenchimento abaixo: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importante que o usuário marque PF (Polícia Federal) ou EX (Exército Brasileiro).</w:t>
      </w:r>
    </w:p>
    <w:tbl>
      <w:tblPr>
        <w:tblStyle w:val="Table5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3"/>
        <w:gridCol w:w="1939"/>
        <w:gridCol w:w="550"/>
        <w:gridCol w:w="639"/>
        <w:gridCol w:w="1543"/>
        <w:gridCol w:w="1012"/>
        <w:gridCol w:w="1525"/>
        <w:tblGridChange w:id="0">
          <w:tblGrid>
            <w:gridCol w:w="1483"/>
            <w:gridCol w:w="1939"/>
            <w:gridCol w:w="550"/>
            <w:gridCol w:w="639"/>
            <w:gridCol w:w="1543"/>
            <w:gridCol w:w="1012"/>
            <w:gridCol w:w="15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8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8F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9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91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92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93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29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95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Ex.: PQC-1-2023</w:t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9C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9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9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A0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37%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1,18 kg/L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A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Neon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A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10mL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A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Ácido Clorídrico PA 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A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AB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Pedro R. F. Couto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2B0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B1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B2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Preparo de solução para projeto de IC.</w:t>
            </w:r>
          </w:p>
        </w:tc>
        <w:tc>
          <w:tcPr/>
          <w:p w:rsidR="00000000" w:rsidDel="00000000" w:rsidP="00000000" w:rsidRDefault="00000000" w:rsidRPr="00000000" w14:paraId="000002B7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15/04/2020</w:t>
            </w:r>
          </w:p>
        </w:tc>
      </w:tr>
    </w:tbl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B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BB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B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B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BF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2C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1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C8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C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C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CC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C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D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D7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2DC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D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2DE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E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E7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E8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E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2E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ED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2F4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F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F7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F8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F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F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F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02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03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08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0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0A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11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13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1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1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1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18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19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20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2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2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24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5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27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2E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2F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34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3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36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4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42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43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4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4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4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47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4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4F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5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5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53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54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55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5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5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5E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63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6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65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6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6E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6F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7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71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72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73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74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7B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7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7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7F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80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8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8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8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8A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8F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9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91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98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9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9B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9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9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9E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9F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A0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A7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A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A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AB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AC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A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A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B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B6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BB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BC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BD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C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C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C7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C8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C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C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CB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CC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D3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D5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D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D7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D8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D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D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E1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E2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E7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E8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3E9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84"/>
        <w:gridCol w:w="1942"/>
        <w:gridCol w:w="550"/>
        <w:gridCol w:w="640"/>
        <w:gridCol w:w="1543"/>
        <w:gridCol w:w="1012"/>
        <w:gridCol w:w="1520"/>
        <w:tblGridChange w:id="0">
          <w:tblGrid>
            <w:gridCol w:w="1484"/>
            <w:gridCol w:w="1942"/>
            <w:gridCol w:w="550"/>
            <w:gridCol w:w="640"/>
            <w:gridCol w:w="1543"/>
            <w:gridCol w:w="1012"/>
            <w:gridCol w:w="152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F0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F2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F3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F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F5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3F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VOL. ou MASSA</w:t>
            </w:r>
          </w:p>
          <w:p w:rsidR="00000000" w:rsidDel="00000000" w:rsidP="00000000" w:rsidRDefault="00000000" w:rsidRPr="00000000" w14:paraId="000003F7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Consumidos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3F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3FF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0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0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03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04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05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0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0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USUÁRIO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40E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413">
            <w:pPr>
              <w:tabs>
                <w:tab w:val="right" w:leader="none" w:pos="8504"/>
              </w:tabs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14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FINALIDADE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415">
            <w:pPr>
              <w:tabs>
                <w:tab w:val="right" w:leader="none" w:pos="8504"/>
              </w:tabs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7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CONTROLE DE SAÍDA DE PRODUTO QUÍMICO CONTROLADO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8504"/>
        </w:tabs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Siga o modelo de preenchimento abaixo: </w:t>
      </w:r>
    </w:p>
    <w:tbl>
      <w:tblPr>
        <w:tblStyle w:val="Table14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1F">
            <w:pPr>
              <w:jc w:val="center"/>
              <w:rPr>
                <w:b w:val="1"/>
                <w:sz w:val="20"/>
                <w:szCs w:val="20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2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2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2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2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26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Ex.: PQC-1-2023</w:t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2D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2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30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31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37%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1,18 kg/L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3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Neon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3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1,000 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34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Ácido Clorídrico PA 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43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3C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X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43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PQC vencido; foi destruído pela Empresa Resíduo-plus, CNPJ 00.000.000/0000-00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44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4A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 30/04/2023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30/04/2023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5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7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5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5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5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5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5F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66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68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6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6A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6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6C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6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47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75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7C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48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83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8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8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0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9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9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9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9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9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9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98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9F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A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A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A3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A4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A5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A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4A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AE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B5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4B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BC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C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C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9">
      <w:pPr>
        <w:tabs>
          <w:tab w:val="right" w:leader="none" w:pos="85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tabs>
          <w:tab w:val="right" w:leader="none" w:pos="85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tabs>
          <w:tab w:val="right" w:leader="none" w:pos="85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tabs>
          <w:tab w:val="right" w:leader="none" w:pos="85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C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C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D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D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D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4D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D4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4DB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D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DE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DF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E0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E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4E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4E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EA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F1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4F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F8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F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4F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05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0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0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0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0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0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0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0D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14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16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17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18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1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1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1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5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23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2A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53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31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3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38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E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3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4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4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4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4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4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46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4D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4F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50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51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52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53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54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5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5C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63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56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6A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71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7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869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812"/>
        <w:gridCol w:w="542"/>
        <w:gridCol w:w="628"/>
        <w:gridCol w:w="1690"/>
        <w:gridCol w:w="1007"/>
        <w:gridCol w:w="1498"/>
        <w:tblGridChange w:id="0">
          <w:tblGrid>
            <w:gridCol w:w="1514"/>
            <w:gridCol w:w="1812"/>
            <w:gridCol w:w="542"/>
            <w:gridCol w:w="628"/>
            <w:gridCol w:w="1690"/>
            <w:gridCol w:w="1007"/>
            <w:gridCol w:w="149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7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 do PRODUTO no Lab: 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7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PF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7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7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Concen-tração/densidade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7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MARCA</w:t>
            </w:r>
          </w:p>
        </w:tc>
        <w:tc>
          <w:tcPr>
            <w:vMerge w:val="restart"/>
            <w:shd w:fill="e7e6e6" w:val="clear"/>
            <w:vAlign w:val="center"/>
          </w:tcPr>
          <w:p w:rsidR="00000000" w:rsidDel="00000000" w:rsidP="00000000" w:rsidRDefault="00000000" w:rsidRPr="00000000" w14:paraId="0000057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SAÍDA*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7F">
            <w:pPr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7e6e6" w:val="clear"/>
            <w:vAlign w:val="center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586">
            <w:pPr>
              <w:tabs>
                <w:tab w:val="right" w:leader="none" w:pos="8504"/>
              </w:tabs>
              <w:jc w:val="center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Descrição do Produto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88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89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8A">
            <w:pPr>
              <w:tabs>
                <w:tab w:val="right" w:leader="none" w:pos="850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8B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8C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58D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59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*Detalhamento da Saída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95">
            <w:pPr>
              <w:tabs>
                <w:tab w:val="right" w:leader="none" w:pos="850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       )  Resíduo            (       ) Doação              (       ) Transferência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9C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5A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A3">
            <w:pPr>
              <w:tabs>
                <w:tab w:val="right" w:leader="none" w:pos="8504"/>
              </w:tabs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A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5AA">
            <w:pPr>
              <w:tabs>
                <w:tab w:val="right" w:leader="none" w:pos="8504"/>
              </w:tabs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0">
      <w:pPr>
        <w:tabs>
          <w:tab w:val="right" w:leader="none" w:pos="8504"/>
        </w:tabs>
        <w:rPr>
          <w:sz w:val="8"/>
          <w:szCs w:val="8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134" w:top="567" w:left="1701" w:right="1133" w:header="964" w:footer="51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B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2"/>
      <w:tblW w:w="9062.0" w:type="dxa"/>
      <w:jc w:val="left"/>
      <w:tblBorders>
        <w:top w:color="000000" w:space="0" w:sz="4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531"/>
      <w:gridCol w:w="4531"/>
      <w:tblGridChange w:id="0">
        <w:tblGrid>
          <w:gridCol w:w="4531"/>
          <w:gridCol w:w="4531"/>
        </w:tblGrid>
      </w:tblGridChange>
    </w:tblGrid>
    <w:tr>
      <w:trPr>
        <w:cantSplit w:val="0"/>
        <w:tblHeader w:val="0"/>
      </w:trPr>
      <w:tc>
        <w:tcPr>
          <w:gridSpan w:val="2"/>
        </w:tcPr>
        <w:p w:rsidR="00000000" w:rsidDel="00000000" w:rsidP="00000000" w:rsidRDefault="00000000" w:rsidRPr="00000000" w14:paraId="000005BB">
          <w:pPr>
            <w:jc w:val="center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Av. Athos da Silveira Ramos, 149 - CT, Bloco A, 7º Andar, CDU - Rio de Janeiro - RJ - CEP 21.941.909</w:t>
          </w:r>
        </w:p>
        <w:p w:rsidR="00000000" w:rsidDel="00000000" w:rsidP="00000000" w:rsidRDefault="00000000" w:rsidRPr="00000000" w14:paraId="000005B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Tel. 3938 7001 - </w:t>
          </w:r>
          <w:hyperlink r:id="rId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563c1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https://www.iq.ufrj.br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(adaptado do CEUNES/UFES)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5B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CA-1-CSQiq / V.1</w:t>
          </w:r>
        </w:p>
      </w:tc>
      <w:tc>
        <w:tcPr/>
        <w:p w:rsidR="00000000" w:rsidDel="00000000" w:rsidP="00000000" w:rsidRDefault="00000000" w:rsidRPr="00000000" w14:paraId="000005B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Página </w:t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5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B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8"/>
        <w:szCs w:val="8"/>
      </w:rPr>
    </w:pPr>
    <w:r w:rsidDel="00000000" w:rsidR="00000000" w:rsidRPr="00000000">
      <w:rPr>
        <w:rtl w:val="0"/>
      </w:rPr>
    </w:r>
  </w:p>
  <w:tbl>
    <w:tblPr>
      <w:tblStyle w:val="Table21"/>
      <w:tblW w:w="906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980"/>
      <w:gridCol w:w="5098"/>
      <w:gridCol w:w="1989"/>
      <w:tblGridChange w:id="0">
        <w:tblGrid>
          <w:gridCol w:w="1980"/>
          <w:gridCol w:w="5098"/>
          <w:gridCol w:w="1989"/>
        </w:tblGrid>
      </w:tblGridChange>
    </w:tblGrid>
    <w:tr>
      <w:trPr>
        <w:cantSplit w:val="0"/>
        <w:trHeight w:val="1833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5B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188000" cy="1091924"/>
                <wp:effectExtent b="0" l="0" r="0" t="0"/>
                <wp:docPr descr="Logotipo&#10;&#10;Descrição gerada automaticamente" id="350530011" name="image1.png"/>
                <a:graphic>
                  <a:graphicData uri="http://schemas.openxmlformats.org/drawingml/2006/picture">
                    <pic:pic>
                      <pic:nvPicPr>
                        <pic:cNvPr descr="Logotipo&#10;&#10;Descrição gerada automaticamente" id="0" name="image1.png"/>
                        <pic:cNvPicPr preferRelativeResize="0"/>
                      </pic:nvPicPr>
                      <pic:blipFill>
                        <a:blip r:embed="rId1"/>
                        <a:srcRect b="10070" l="0" r="0" t="87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10919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5B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B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UNIVERSIDADE FEDERAL DO RIO DE JANEIRO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5B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  <w:tab w:val="left" w:leader="none" w:pos="5310"/>
            </w:tabs>
            <w:spacing w:after="0" w:before="0" w:line="240" w:lineRule="auto"/>
            <w:ind w:left="34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Centro de Ciências Matemáticas e da Natureza – CCMN</w:t>
          </w:r>
        </w:p>
        <w:p w:rsidR="00000000" w:rsidDel="00000000" w:rsidP="00000000" w:rsidRDefault="00000000" w:rsidRPr="00000000" w14:paraId="000005B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  <w:tab w:val="left" w:leader="none" w:pos="5310"/>
            </w:tabs>
            <w:spacing w:after="0" w:before="0" w:line="240" w:lineRule="auto"/>
            <w:ind w:left="34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Instituto de Química – IQ</w:t>
          </w:r>
        </w:p>
        <w:p w:rsidR="00000000" w:rsidDel="00000000" w:rsidP="00000000" w:rsidRDefault="00000000" w:rsidRPr="00000000" w14:paraId="000005B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  <w:tab w:val="left" w:leader="none" w:pos="531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5B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-77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188000" cy="789686"/>
                <wp:effectExtent b="0" l="0" r="0" t="0"/>
                <wp:docPr descr="Logotipo, nome da empresa&#10;&#10;Descrição gerada automaticamente" id="350530010" name="image2.png"/>
                <a:graphic>
                  <a:graphicData uri="http://schemas.openxmlformats.org/drawingml/2006/picture">
                    <pic:pic>
                      <pic:nvPicPr>
                        <pic:cNvPr descr="Logotipo, nome da empresa&#10;&#10;Descrição gerada automaticamente"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78968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5B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har"/>
    <w:uiPriority w:val="9"/>
    <w:qFormat w:val="1"/>
    <w:rsid w:val="006A3A9F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2628D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628D0"/>
  </w:style>
  <w:style w:type="paragraph" w:styleId="Rodap">
    <w:name w:val="footer"/>
    <w:basedOn w:val="Normal"/>
    <w:link w:val="RodapChar"/>
    <w:uiPriority w:val="99"/>
    <w:unhideWhenUsed w:val="1"/>
    <w:rsid w:val="002628D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628D0"/>
  </w:style>
  <w:style w:type="paragraph" w:styleId="SemEspaamento">
    <w:name w:val="No Spacing"/>
    <w:link w:val="SemEspaamentoChar"/>
    <w:uiPriority w:val="1"/>
    <w:qFormat w:val="1"/>
    <w:rsid w:val="002628D0"/>
    <w:pPr>
      <w:spacing w:after="0" w:line="240" w:lineRule="auto"/>
    </w:pPr>
    <w:rPr>
      <w:rFonts w:eastAsiaTheme="minorEastAsia"/>
      <w:lang w:eastAsia="pt-BR"/>
    </w:rPr>
  </w:style>
  <w:style w:type="character" w:styleId="SemEspaamentoChar" w:customStyle="1">
    <w:name w:val="Sem Espaçamento Char"/>
    <w:basedOn w:val="Fontepargpadro"/>
    <w:link w:val="SemEspaamento"/>
    <w:uiPriority w:val="1"/>
    <w:rsid w:val="002628D0"/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B312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">
    <w:name w:val="List Paragraph"/>
    <w:basedOn w:val="Normal"/>
    <w:uiPriority w:val="34"/>
    <w:qFormat w:val="1"/>
    <w:rsid w:val="00B0206A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B020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291663"/>
    <w:rPr>
      <w:color w:val="605e5c"/>
      <w:shd w:color="auto" w:fill="e1dfdd" w:val="clear"/>
    </w:rPr>
  </w:style>
  <w:style w:type="character" w:styleId="Ttulo1Char" w:customStyle="1">
    <w:name w:val="Título 1 Char"/>
    <w:basedOn w:val="Fontepargpadro"/>
    <w:link w:val="Ttulo1"/>
    <w:uiPriority w:val="9"/>
    <w:rsid w:val="006A3A9F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 w:val="1"/>
    <w:qFormat w:val="1"/>
    <w:rsid w:val="006A3A9F"/>
    <w:pPr>
      <w:outlineLvl w:val="9"/>
    </w:pPr>
    <w:rPr>
      <w:lang w:eastAsia="pt-BR"/>
    </w:rPr>
  </w:style>
  <w:style w:type="paragraph" w:styleId="NormalWeb">
    <w:name w:val="Normal (Web)"/>
    <w:basedOn w:val="Normal"/>
    <w:uiPriority w:val="99"/>
    <w:semiHidden w:val="1"/>
    <w:unhideWhenUsed w:val="1"/>
    <w:rsid w:val="009B491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xmsonormal" w:customStyle="1">
    <w:name w:val="x_msonormal"/>
    <w:basedOn w:val="Normal"/>
    <w:rsid w:val="00445F03"/>
    <w:pPr>
      <w:spacing w:after="0" w:line="240" w:lineRule="auto"/>
    </w:pPr>
    <w:rPr>
      <w:rFonts w:ascii="Calibri" w:cs="Calibri" w:hAnsi="Calibri"/>
      <w:lang w:eastAsia="pt-BR"/>
    </w:rPr>
  </w:style>
  <w:style w:type="paragraph" w:styleId="Sumrio1">
    <w:name w:val="toc 1"/>
    <w:basedOn w:val="Normal"/>
    <w:next w:val="Normal"/>
    <w:autoRedefine w:val="1"/>
    <w:uiPriority w:val="39"/>
    <w:unhideWhenUsed w:val="1"/>
    <w:rsid w:val="00C74C48"/>
    <w:pPr>
      <w:spacing w:after="10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produtosquimicos@iq.ufrj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iq.ufrj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9/s67/d6fpjdhrPOZA/9eaDG9Q==">CgMxLjAyCGguZ2pkZ3hzMgloLjMwajB6bGwyCWguMWZvYjl0ZTIJaC4zem55c2g3MgloLjJldDkycDAyCGgudHlqY3d0MgloLjNkeTZ2a204AHIhMXFqSFFoV1EwQjA5RHlwRmtLbnNXbmY1NDcxaEZReHZh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2023-02-28T13:32:00Z</dcterms:created>
  <dc:creator>Pedro Ribeiro F Couto</dc:creator>
</cp:coreProperties>
</file>